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27" w:rsidRPr="00426934" w:rsidRDefault="00F5376F" w:rsidP="00F5376F">
      <w:pPr>
        <w:jc w:val="center"/>
        <w:rPr>
          <w:rFonts w:ascii="Copperplate" w:hAnsi="Copperplate"/>
          <w:sz w:val="32"/>
          <w:szCs w:val="32"/>
        </w:rPr>
      </w:pPr>
      <w:bookmarkStart w:id="0" w:name="_GoBack"/>
      <w:bookmarkEnd w:id="0"/>
      <w:r w:rsidRPr="00426934">
        <w:rPr>
          <w:rFonts w:ascii="Copperplate" w:hAnsi="Copperplate"/>
          <w:sz w:val="32"/>
          <w:szCs w:val="32"/>
        </w:rPr>
        <w:t>The Prichard Family Foundation</w:t>
      </w:r>
    </w:p>
    <w:p w:rsidR="00F5376F" w:rsidRPr="00426934" w:rsidRDefault="00F5376F" w:rsidP="00F5376F">
      <w:pPr>
        <w:jc w:val="center"/>
        <w:rPr>
          <w:rFonts w:ascii="Copperplate" w:hAnsi="Copperplate"/>
          <w:sz w:val="32"/>
          <w:szCs w:val="32"/>
        </w:rPr>
      </w:pPr>
      <w:r w:rsidRPr="00426934">
        <w:rPr>
          <w:rFonts w:ascii="Copperplate" w:hAnsi="Copperplate"/>
          <w:sz w:val="32"/>
          <w:szCs w:val="32"/>
        </w:rPr>
        <w:t>Minutes</w:t>
      </w:r>
    </w:p>
    <w:p w:rsidR="00F5376F" w:rsidRPr="00426934" w:rsidRDefault="00F5376F" w:rsidP="00F5376F">
      <w:pPr>
        <w:jc w:val="center"/>
        <w:rPr>
          <w:rFonts w:ascii="Copperplate" w:hAnsi="Copperplate"/>
          <w:sz w:val="32"/>
          <w:szCs w:val="32"/>
        </w:rPr>
      </w:pPr>
      <w:r w:rsidRPr="00426934">
        <w:rPr>
          <w:rFonts w:ascii="Copperplate" w:hAnsi="Copperplate"/>
          <w:sz w:val="32"/>
          <w:szCs w:val="32"/>
        </w:rPr>
        <w:t>June 15, 2012</w:t>
      </w:r>
    </w:p>
    <w:p w:rsidR="00F5376F" w:rsidRDefault="00F5376F" w:rsidP="00F5376F">
      <w:pPr>
        <w:jc w:val="center"/>
      </w:pPr>
    </w:p>
    <w:p w:rsidR="00F5376F" w:rsidRDefault="00F5376F" w:rsidP="00F5376F"/>
    <w:p w:rsidR="00F5376F" w:rsidRDefault="00F5376F" w:rsidP="00F5376F">
      <w:r>
        <w:t xml:space="preserve">The meeting of the Prichard Family Foundation was called to order at 1:45 p.m. at the office of Sol Schwartz and Associates. Board members present at the meeting were Lev Prichard, IV, Paul </w:t>
      </w:r>
      <w:proofErr w:type="spellStart"/>
      <w:r>
        <w:t>Armes</w:t>
      </w:r>
      <w:proofErr w:type="spellEnd"/>
      <w:r>
        <w:t xml:space="preserve"> and Peggy Fagan. Sol Schwartz was present in an advisory capacity.  Jeff Jackson, CPA at Sol Schwartz and Associates, was also </w:t>
      </w:r>
      <w:proofErr w:type="gramStart"/>
      <w:r>
        <w:t>present</w:t>
      </w:r>
      <w:proofErr w:type="gramEnd"/>
      <w:r>
        <w:t xml:space="preserve"> as we will begin transitioning the accounting of the Foundation to him. </w:t>
      </w:r>
    </w:p>
    <w:p w:rsidR="00F5376F" w:rsidRDefault="00F5376F" w:rsidP="00F5376F"/>
    <w:p w:rsidR="00F5376F" w:rsidRDefault="00F5376F" w:rsidP="00F5376F">
      <w:r>
        <w:t>Minutes from the June 2011 meeting were approved.</w:t>
      </w:r>
    </w:p>
    <w:p w:rsidR="00F5376F" w:rsidRDefault="00F5376F" w:rsidP="00F5376F"/>
    <w:p w:rsidR="00F5376F" w:rsidRDefault="00F5376F" w:rsidP="00F5376F">
      <w:r>
        <w:t>President Lev Prichard announced the transition of accounts to Jeff Jackson’s responsibility and thanked Mr. Schwartz for his work with the Foundation and invited him to join us for lunch after our meetings any time he was available. Mr. Schwartz mentioned he was available for consulting at any point.</w:t>
      </w:r>
    </w:p>
    <w:p w:rsidR="00F5376F" w:rsidRDefault="00F5376F" w:rsidP="00F5376F"/>
    <w:p w:rsidR="00F5376F" w:rsidRDefault="00F5376F" w:rsidP="00F5376F">
      <w:r>
        <w:t xml:space="preserve">Vice President, Dr. </w:t>
      </w:r>
      <w:proofErr w:type="spellStart"/>
      <w:r>
        <w:t>Armes</w:t>
      </w:r>
      <w:proofErr w:type="spellEnd"/>
      <w:r>
        <w:t xml:space="preserve">, announced that Wayland will be dedicating the scholarship </w:t>
      </w:r>
      <w:r w:rsidR="005B4B52">
        <w:t>on October 25, 2012 and invited Board Members to attend. The Prichard Family Foundation will receive the “Keeper of the Flame” award.</w:t>
      </w:r>
    </w:p>
    <w:p w:rsidR="005B4B52" w:rsidRDefault="005B4B52" w:rsidP="00F5376F"/>
    <w:p w:rsidR="005B4B52" w:rsidRDefault="005B4B52" w:rsidP="00F5376F">
      <w:r>
        <w:t>The Board then reviewed finances and the performance of the Prichard Family Foundation over the previous year.</w:t>
      </w:r>
    </w:p>
    <w:p w:rsidR="005B4B52" w:rsidRDefault="005B4B52" w:rsidP="00F5376F"/>
    <w:p w:rsidR="005B4B52" w:rsidRDefault="005B4B52" w:rsidP="00F5376F">
      <w:r>
        <w:t>Then the Board reviewed Grant Proposals for 2012 and voted to distribute votes as follows:</w:t>
      </w:r>
    </w:p>
    <w:p w:rsidR="005B4B52" w:rsidRDefault="005B4B52" w:rsidP="00F5376F"/>
    <w:p w:rsidR="005B4B52" w:rsidRDefault="005B4B52" w:rsidP="005B4B52">
      <w:r>
        <w:t>Baylor University</w:t>
      </w:r>
      <w:r>
        <w:tab/>
      </w:r>
      <w:r>
        <w:tab/>
      </w:r>
      <w:r>
        <w:tab/>
      </w:r>
      <w:r>
        <w:tab/>
      </w:r>
      <w:r>
        <w:tab/>
        <w:t>$50,000</w:t>
      </w:r>
    </w:p>
    <w:p w:rsidR="005B4B52" w:rsidRDefault="005B4B52" w:rsidP="005B4B52">
      <w:r>
        <w:t>Wayland University (</w:t>
      </w:r>
      <w:proofErr w:type="spellStart"/>
      <w:r>
        <w:t>Centenniel</w:t>
      </w:r>
      <w:proofErr w:type="spellEnd"/>
      <w:r>
        <w:t xml:space="preserve"> Campaign)</w:t>
      </w:r>
      <w:r>
        <w:tab/>
        <w:t>$50,000</w:t>
      </w:r>
    </w:p>
    <w:p w:rsidR="005B4B52" w:rsidRDefault="005B4B52" w:rsidP="005B4B52">
      <w:r>
        <w:t>Baylor University Alumni Association</w:t>
      </w:r>
      <w:r>
        <w:tab/>
      </w:r>
      <w:r>
        <w:tab/>
        <w:t>$20,000</w:t>
      </w:r>
    </w:p>
    <w:p w:rsidR="005B4B52" w:rsidRDefault="005B4B52" w:rsidP="005B4B52">
      <w:r>
        <w:t>Corpus Christi Baptist Student Ministry</w:t>
      </w:r>
      <w:r>
        <w:tab/>
      </w:r>
      <w:r>
        <w:tab/>
        <w:t>$10,000</w:t>
      </w:r>
    </w:p>
    <w:p w:rsidR="005B4B52" w:rsidRDefault="005B4B52" w:rsidP="005B4B52">
      <w:r>
        <w:t xml:space="preserve">Camp </w:t>
      </w:r>
      <w:proofErr w:type="spellStart"/>
      <w:r>
        <w:t>Aranzazu</w:t>
      </w:r>
      <w:proofErr w:type="spellEnd"/>
      <w:r>
        <w:tab/>
      </w:r>
      <w:r>
        <w:tab/>
      </w:r>
      <w:r>
        <w:tab/>
      </w:r>
      <w:r>
        <w:tab/>
      </w:r>
      <w:r>
        <w:tab/>
        <w:t>$25,000</w:t>
      </w:r>
    </w:p>
    <w:p w:rsidR="005B4B52" w:rsidRDefault="005B4B52" w:rsidP="005B4B52">
      <w:r>
        <w:t>Foster Angels of South Texas</w:t>
      </w:r>
      <w:r>
        <w:tab/>
      </w:r>
      <w:r>
        <w:tab/>
      </w:r>
      <w:r>
        <w:tab/>
        <w:t>$20,000</w:t>
      </w:r>
    </w:p>
    <w:p w:rsidR="005B4B52" w:rsidRDefault="005B4B52" w:rsidP="005B4B52">
      <w:r>
        <w:t>Friends of Corpus Christi Libraries</w:t>
      </w:r>
      <w:r>
        <w:tab/>
      </w:r>
      <w:r>
        <w:tab/>
      </w:r>
      <w:r>
        <w:tab/>
        <w:t>$25,000</w:t>
      </w:r>
    </w:p>
    <w:p w:rsidR="005B4B52" w:rsidRDefault="005B4B52" w:rsidP="005B4B52">
      <w:r>
        <w:t xml:space="preserve">Logsdon School of </w:t>
      </w:r>
      <w:proofErr w:type="spellStart"/>
      <w:r>
        <w:t>Teology</w:t>
      </w:r>
      <w:proofErr w:type="spellEnd"/>
      <w:r>
        <w:t xml:space="preserve"> and Seminary, HSU</w:t>
      </w:r>
      <w:r>
        <w:tab/>
        <w:t>$15,000</w:t>
      </w:r>
    </w:p>
    <w:p w:rsidR="005B4B52" w:rsidRDefault="005B4B52" w:rsidP="005B4B52">
      <w:r>
        <w:t>Texas State Aquarium</w:t>
      </w:r>
      <w:r>
        <w:tab/>
      </w:r>
      <w:r>
        <w:tab/>
      </w:r>
      <w:r>
        <w:tab/>
      </w:r>
      <w:r>
        <w:tab/>
        <w:t>$10,000</w:t>
      </w:r>
    </w:p>
    <w:p w:rsidR="005B4B52" w:rsidRDefault="005B4B52" w:rsidP="005B4B52">
      <w:r>
        <w:t>Boys and Girls Club of Corpus Christi</w:t>
      </w:r>
      <w:r>
        <w:tab/>
      </w:r>
      <w:r>
        <w:tab/>
        <w:t>$12,000</w:t>
      </w:r>
    </w:p>
    <w:p w:rsidR="005B4B52" w:rsidRDefault="005B4B52" w:rsidP="005B4B52">
      <w:r>
        <w:t>Driscoll Children’s Hospital</w:t>
      </w:r>
      <w:r>
        <w:tab/>
      </w:r>
      <w:r>
        <w:tab/>
      </w:r>
      <w:r>
        <w:tab/>
      </w:r>
      <w:r>
        <w:tab/>
        <w:t xml:space="preserve">  $7,500</w:t>
      </w:r>
    </w:p>
    <w:p w:rsidR="005B4B52" w:rsidRDefault="005B4B52" w:rsidP="005B4B52">
      <w:r>
        <w:t>Women’s Shelter of South Texas</w:t>
      </w:r>
      <w:r>
        <w:tab/>
      </w:r>
      <w:r>
        <w:tab/>
      </w:r>
      <w:r>
        <w:tab/>
        <w:t xml:space="preserve">  $5,000</w:t>
      </w:r>
    </w:p>
    <w:p w:rsidR="005B4B52" w:rsidRDefault="005B4B52" w:rsidP="005B4B52">
      <w:r>
        <w:t>South Texas School of Christian Studies</w:t>
      </w:r>
      <w:r>
        <w:tab/>
      </w:r>
      <w:r>
        <w:tab/>
        <w:t>$30,000</w:t>
      </w:r>
    </w:p>
    <w:p w:rsidR="005B4B52" w:rsidRDefault="005B4B52" w:rsidP="005B4B52">
      <w:r>
        <w:t>Coast</w:t>
      </w:r>
      <w:r w:rsidR="001E2E04">
        <w:t>al Bend Community Foundation (CBDG)</w:t>
      </w:r>
      <w:r w:rsidR="001E2E04">
        <w:tab/>
      </w:r>
      <w:r>
        <w:t>$20,000</w:t>
      </w:r>
    </w:p>
    <w:p w:rsidR="005B4B52" w:rsidRDefault="005B4B52" w:rsidP="005B4B52">
      <w:r>
        <w:t>Children’s Advocacy Center</w:t>
      </w:r>
      <w:r>
        <w:tab/>
      </w:r>
      <w:r>
        <w:tab/>
      </w:r>
      <w:r>
        <w:tab/>
      </w:r>
      <w:r>
        <w:tab/>
        <w:t>$20,000</w:t>
      </w:r>
    </w:p>
    <w:p w:rsidR="001E2E04" w:rsidRDefault="001E2E04" w:rsidP="005B4B52">
      <w:r>
        <w:t>Corpus Christi Symphony Orchestra</w:t>
      </w:r>
      <w:r>
        <w:tab/>
      </w:r>
      <w:r>
        <w:tab/>
        <w:t>$10,000</w:t>
      </w:r>
    </w:p>
    <w:p w:rsidR="001E2E04" w:rsidRDefault="001E2E04" w:rsidP="005B4B52">
      <w:r>
        <w:t>The Rise School of Corpus Christi</w:t>
      </w:r>
      <w:r>
        <w:tab/>
      </w:r>
      <w:r>
        <w:tab/>
      </w:r>
      <w:r>
        <w:tab/>
        <w:t xml:space="preserve">  $5,000</w:t>
      </w:r>
    </w:p>
    <w:p w:rsidR="005B4B52" w:rsidRDefault="005B4B52" w:rsidP="005B4B52">
      <w:r>
        <w:lastRenderedPageBreak/>
        <w:t>Ronald Mc</w:t>
      </w:r>
      <w:r w:rsidR="001E2E04">
        <w:t>Donald House Charities of CC</w:t>
      </w:r>
      <w:r w:rsidR="001E2E04">
        <w:tab/>
      </w:r>
      <w:r w:rsidR="001E2E04">
        <w:tab/>
        <w:t xml:space="preserve"> </w:t>
      </w:r>
      <w:r>
        <w:t xml:space="preserve"> $5,000</w:t>
      </w:r>
    </w:p>
    <w:p w:rsidR="005B4B52" w:rsidRDefault="005B4B52" w:rsidP="005B4B52">
      <w:r>
        <w:t>Wayland Baptist University</w:t>
      </w:r>
      <w:r>
        <w:tab/>
      </w:r>
      <w:r>
        <w:tab/>
      </w:r>
      <w:r>
        <w:tab/>
      </w:r>
      <w:r>
        <w:tab/>
        <w:t xml:space="preserve">  $3,500</w:t>
      </w:r>
    </w:p>
    <w:p w:rsidR="005B4B52" w:rsidRDefault="005B4B52" w:rsidP="005B4B52">
      <w:r>
        <w:t>Church of the Good Shepherd</w:t>
      </w:r>
      <w:r>
        <w:tab/>
      </w:r>
      <w:r>
        <w:tab/>
      </w:r>
      <w:r>
        <w:tab/>
        <w:t xml:space="preserve">  $3,500</w:t>
      </w:r>
    </w:p>
    <w:p w:rsidR="005B4B52" w:rsidRDefault="005B4B52" w:rsidP="005B4B52">
      <w:r>
        <w:t>Juvenile Diabetes Research Foundation</w:t>
      </w:r>
      <w:r>
        <w:tab/>
        <w:t xml:space="preserve"> </w:t>
      </w:r>
      <w:r w:rsidR="001E2E04">
        <w:tab/>
        <w:t xml:space="preserve"> </w:t>
      </w:r>
      <w:r>
        <w:t xml:space="preserve"> $3,500</w:t>
      </w:r>
    </w:p>
    <w:p w:rsidR="001E2E04" w:rsidRDefault="001E2E04" w:rsidP="005B4B52"/>
    <w:p w:rsidR="001E2E04" w:rsidRDefault="001E2E04" w:rsidP="005B4B52">
      <w:r>
        <w:t>We made notes to inform South Texas School of Christian Studies that the $30,000 should be used to cover expenses for the 2012 trip to Israel and the extra should be budgeted and used accordingly to cover the trip for 2013 as well. This way the Foundation would not be covering expenses for a trip that already occurred.</w:t>
      </w:r>
    </w:p>
    <w:p w:rsidR="001E2E04" w:rsidRDefault="001E2E04" w:rsidP="005B4B52"/>
    <w:p w:rsidR="001E2E04" w:rsidRDefault="001E2E04" w:rsidP="005B4B52">
      <w:r>
        <w:t xml:space="preserve">Also, it was decided to allow Baylor University </w:t>
      </w:r>
      <w:proofErr w:type="gramStart"/>
      <w:r>
        <w:t>decide</w:t>
      </w:r>
      <w:proofErr w:type="gramEnd"/>
      <w:r>
        <w:t xml:space="preserve"> how they wanted to use the funds for the Black Gospel Music Restoration Project. They used approximately half of the funds for the Lev H. Prichard III Endowed Traditional Black Music Restoration Fund and the other half to create a listening lounge in honor of Lev Prichard III’s love of gospel music.</w:t>
      </w:r>
    </w:p>
    <w:p w:rsidR="001E2E04" w:rsidRDefault="001E2E04" w:rsidP="005B4B52"/>
    <w:p w:rsidR="00426934" w:rsidRDefault="00426934" w:rsidP="00426934">
      <w:r>
        <w:t>In regards to the request from the Corpus Christi Baptist Student Ministries request to employ an intern, the Board members would like to include on the Grant Guidelines that the Foundation does to fund ongoing salary support.</w:t>
      </w:r>
    </w:p>
    <w:p w:rsidR="001E2E04" w:rsidRDefault="001E2E04" w:rsidP="005B4B52"/>
    <w:p w:rsidR="001E2E04" w:rsidRDefault="001E2E04" w:rsidP="005B4B52">
      <w:r>
        <w:t>The Foundation also asked that recipients of funds provide us with reports as to how the grant money was used along with an update of the project.</w:t>
      </w:r>
    </w:p>
    <w:p w:rsidR="00426934" w:rsidRDefault="00426934" w:rsidP="005B4B52"/>
    <w:p w:rsidR="00426934" w:rsidRDefault="00426934" w:rsidP="005B4B52">
      <w:r>
        <w:t>With no Old Business or New Business, the meeting was adjourned at 3:15 p.m.</w:t>
      </w:r>
    </w:p>
    <w:p w:rsidR="00426934" w:rsidRDefault="00426934" w:rsidP="005B4B52"/>
    <w:p w:rsidR="00426934" w:rsidRDefault="00426934" w:rsidP="005B4B52">
      <w:r>
        <w:t>Respectfully submitted,</w:t>
      </w:r>
    </w:p>
    <w:p w:rsidR="00426934" w:rsidRDefault="00426934" w:rsidP="005B4B52"/>
    <w:p w:rsidR="00426934" w:rsidRDefault="00426934" w:rsidP="005B4B52"/>
    <w:p w:rsidR="00426934" w:rsidRDefault="00426934" w:rsidP="005B4B52">
      <w:r>
        <w:t>Peggy Fagan</w:t>
      </w:r>
    </w:p>
    <w:p w:rsidR="001E2E04" w:rsidRDefault="001E2E04" w:rsidP="005B4B52"/>
    <w:p w:rsidR="005B4B52" w:rsidRDefault="005B4B52" w:rsidP="00F5376F"/>
    <w:p w:rsidR="00F5376F" w:rsidRDefault="00F5376F" w:rsidP="00F5376F"/>
    <w:sectPr w:rsidR="00F5376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6F"/>
    <w:rsid w:val="000B1327"/>
    <w:rsid w:val="001E2E04"/>
    <w:rsid w:val="00426934"/>
    <w:rsid w:val="0059116F"/>
    <w:rsid w:val="005B4B52"/>
    <w:rsid w:val="008476FD"/>
    <w:rsid w:val="00F5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Macintosh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Margaret Fagan</cp:lastModifiedBy>
  <cp:revision>2</cp:revision>
  <dcterms:created xsi:type="dcterms:W3CDTF">2015-01-13T16:43:00Z</dcterms:created>
  <dcterms:modified xsi:type="dcterms:W3CDTF">2015-01-13T16:43:00Z</dcterms:modified>
</cp:coreProperties>
</file>