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CE785" w14:textId="77777777" w:rsidR="000B1327" w:rsidRPr="00426934" w:rsidRDefault="00F5376F" w:rsidP="00F5376F">
      <w:pPr>
        <w:jc w:val="center"/>
        <w:rPr>
          <w:rFonts w:ascii="Copperplate" w:hAnsi="Copperplate"/>
          <w:sz w:val="32"/>
          <w:szCs w:val="32"/>
        </w:rPr>
      </w:pPr>
      <w:r w:rsidRPr="00426934">
        <w:rPr>
          <w:rFonts w:ascii="Copperplate" w:hAnsi="Copperplate"/>
          <w:sz w:val="32"/>
          <w:szCs w:val="32"/>
        </w:rPr>
        <w:t>The Prichard Family Foundation</w:t>
      </w:r>
    </w:p>
    <w:p w14:paraId="491AAA8A" w14:textId="77777777" w:rsidR="00F5376F" w:rsidRPr="00B07899" w:rsidRDefault="00F5376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>Minutes</w:t>
      </w:r>
    </w:p>
    <w:p w14:paraId="1F0D4614" w14:textId="44D70C4B" w:rsidR="00F5376F" w:rsidRPr="00B07899" w:rsidRDefault="001319EF" w:rsidP="00F5376F">
      <w:pPr>
        <w:jc w:val="center"/>
        <w:rPr>
          <w:rFonts w:ascii="Copperplate" w:hAnsi="Copperplate"/>
          <w:sz w:val="28"/>
          <w:szCs w:val="28"/>
        </w:rPr>
      </w:pPr>
      <w:r w:rsidRPr="00B07899">
        <w:rPr>
          <w:rFonts w:ascii="Copperplate" w:hAnsi="Copperplate"/>
          <w:sz w:val="28"/>
          <w:szCs w:val="28"/>
        </w:rPr>
        <w:t xml:space="preserve">March </w:t>
      </w:r>
      <w:r w:rsidR="00920E12">
        <w:rPr>
          <w:rFonts w:ascii="Copperplate" w:hAnsi="Copperplate"/>
          <w:sz w:val="28"/>
          <w:szCs w:val="28"/>
        </w:rPr>
        <w:t>23, 2017</w:t>
      </w:r>
    </w:p>
    <w:p w14:paraId="2E59F411" w14:textId="77777777" w:rsidR="00F5376F" w:rsidRDefault="00F5376F" w:rsidP="00F5376F"/>
    <w:p w14:paraId="4BF4EAEB" w14:textId="3C76EAB3" w:rsidR="00F5376F" w:rsidRDefault="00F5376F" w:rsidP="00F5376F">
      <w:r>
        <w:t xml:space="preserve">The meeting of the Prichard Family Foundation was called to order </w:t>
      </w:r>
      <w:r w:rsidR="001319EF">
        <w:t xml:space="preserve">in Dallas, Texas. </w:t>
      </w:r>
      <w:r>
        <w:t>Board members present a</w:t>
      </w:r>
      <w:r w:rsidR="009B1563">
        <w:t>t the meeting were Lev Prichard</w:t>
      </w:r>
      <w:r w:rsidR="001319EF">
        <w:t xml:space="preserve"> IV, </w:t>
      </w:r>
      <w:r w:rsidR="00920E12">
        <w:t xml:space="preserve">Craig Christina </w:t>
      </w:r>
      <w:r>
        <w:t xml:space="preserve">and Peggy Fagan. </w:t>
      </w:r>
      <w:r w:rsidR="009B1563">
        <w:t xml:space="preserve"> </w:t>
      </w:r>
      <w:r w:rsidR="00920E12">
        <w:t>Lev Prichard V attended in a junior board member capacity.</w:t>
      </w:r>
    </w:p>
    <w:p w14:paraId="0DE522CC" w14:textId="77777777" w:rsidR="00F5376F" w:rsidRDefault="00F5376F" w:rsidP="00F5376F"/>
    <w:p w14:paraId="2A74B564" w14:textId="379B1CAC" w:rsidR="00F5376F" w:rsidRDefault="00F5376F" w:rsidP="00F5376F">
      <w:r>
        <w:t xml:space="preserve">Minutes from the </w:t>
      </w:r>
      <w:r w:rsidR="001319EF">
        <w:t xml:space="preserve">May </w:t>
      </w:r>
      <w:r w:rsidR="00920E12">
        <w:t>2016</w:t>
      </w:r>
      <w:r>
        <w:t xml:space="preserve"> meeting were approv</w:t>
      </w:r>
      <w:r w:rsidR="009B1563">
        <w:t>ed.</w:t>
      </w:r>
      <w:r w:rsidR="001319EF">
        <w:t xml:space="preserve">  </w:t>
      </w:r>
    </w:p>
    <w:p w14:paraId="5EEC8D6F" w14:textId="77777777" w:rsidR="00920E12" w:rsidRDefault="00920E12" w:rsidP="00F5376F"/>
    <w:p w14:paraId="33FACD24" w14:textId="209DD64F" w:rsidR="00920E12" w:rsidRDefault="00920E12" w:rsidP="00F5376F">
      <w:r>
        <w:t>Craig Christina was welcomed as a new member of the Prichard Family Foundation and a brief history of the Foundation was given to him. We discussed his responsibilities and the calendar of events.</w:t>
      </w:r>
      <w:r>
        <w:t xml:space="preserve"> </w:t>
      </w:r>
    </w:p>
    <w:p w14:paraId="11C729DE" w14:textId="77777777" w:rsidR="00920E12" w:rsidRDefault="00920E12" w:rsidP="00F5376F"/>
    <w:p w14:paraId="62335210" w14:textId="40275251" w:rsidR="00920E12" w:rsidRDefault="00920E12" w:rsidP="00F5376F">
      <w:r>
        <w:t>The members reviewed and signed the Conflict of Interest Policy, and it will be filed with the secretary.</w:t>
      </w:r>
    </w:p>
    <w:p w14:paraId="7B6F426B" w14:textId="77777777" w:rsidR="001319EF" w:rsidRDefault="001319EF" w:rsidP="00F5376F"/>
    <w:p w14:paraId="21F5B73C" w14:textId="0FBC9E0B" w:rsidR="001319EF" w:rsidRDefault="001319EF" w:rsidP="00F5376F">
      <w:r>
        <w:t xml:space="preserve">The board reviewed the financial reports and </w:t>
      </w:r>
      <w:r w:rsidR="00920E12">
        <w:t>voted to renew</w:t>
      </w:r>
      <w:r>
        <w:t xml:space="preserve"> the </w:t>
      </w:r>
      <w:r w:rsidR="00920E12">
        <w:t xml:space="preserve">current </w:t>
      </w:r>
      <w:r>
        <w:t xml:space="preserve">Asset Allocation Policy. </w:t>
      </w:r>
    </w:p>
    <w:p w14:paraId="47D2CDBF" w14:textId="77777777" w:rsidR="001319EF" w:rsidRDefault="001319EF" w:rsidP="00F5376F"/>
    <w:p w14:paraId="36BE9431" w14:textId="10F32C9B" w:rsidR="00AC1FEF" w:rsidRDefault="00B07899" w:rsidP="00F5376F">
      <w:r>
        <w:t xml:space="preserve">The accountant provided </w:t>
      </w:r>
      <w:r w:rsidR="00920E12">
        <w:t>a sum for distributions for 2017</w:t>
      </w:r>
      <w:r>
        <w:t xml:space="preserve">. </w:t>
      </w:r>
      <w:r w:rsidR="001319EF">
        <w:t>A total of $5</w:t>
      </w:r>
      <w:r w:rsidR="00920E12">
        <w:t>4</w:t>
      </w:r>
      <w:r w:rsidR="001319EF">
        <w:t xml:space="preserve">0,000 will be distributed </w:t>
      </w:r>
      <w:r>
        <w:t>this year.</w:t>
      </w:r>
      <w:r w:rsidR="001319EF">
        <w:t xml:space="preserve"> </w:t>
      </w:r>
      <w:r w:rsidR="00E529C6">
        <w:t>T</w:t>
      </w:r>
      <w:r w:rsidR="00AC1FEF">
        <w:t>he board discus</w:t>
      </w:r>
      <w:r w:rsidR="00920E12">
        <w:t>sed all grant proposals for 2017</w:t>
      </w:r>
      <w:r w:rsidR="001319EF">
        <w:t xml:space="preserve"> and </w:t>
      </w:r>
      <w:r w:rsidR="00AC1FEF">
        <w:t>voted to distribute funds as follows:</w:t>
      </w:r>
    </w:p>
    <w:p w14:paraId="324285A7" w14:textId="77777777" w:rsidR="00E529C6" w:rsidRDefault="00E529C6" w:rsidP="00F5376F"/>
    <w:p w14:paraId="4A3F3729" w14:textId="77777777" w:rsidR="00920E12" w:rsidRDefault="00920E12" w:rsidP="00F5376F"/>
    <w:p w14:paraId="7633F58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Baptist General Convention of Texas</w:t>
      </w:r>
    </w:p>
    <w:p w14:paraId="425F7A36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 $8,500</w:t>
      </w:r>
    </w:p>
    <w:p w14:paraId="63E043C1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 funds for the Baptist Identity Series</w:t>
      </w:r>
    </w:p>
    <w:p w14:paraId="2D9430A9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291B8C4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Baptist Joint Committee for Religious Liberty</w:t>
      </w:r>
    </w:p>
    <w:p w14:paraId="20E235B3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2132D1B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 funds for the three videos as described in your proposal </w:t>
      </w:r>
    </w:p>
    <w:p w14:paraId="35A35FF3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57A4AF4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Baptist Standard Publishing</w:t>
      </w:r>
    </w:p>
    <w:p w14:paraId="63E584B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7720803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to underwrite coverage of significant issues facing Baptists</w:t>
      </w:r>
    </w:p>
    <w:p w14:paraId="34E2EEB5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00EC6901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Cooperative Baptist Fellowship</w:t>
      </w:r>
    </w:p>
    <w:p w14:paraId="0884F746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$20,000</w:t>
      </w:r>
    </w:p>
    <w:p w14:paraId="700EFCD6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Theological Education Scholarships</w:t>
      </w:r>
    </w:p>
    <w:p w14:paraId="0A06A33B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3BB0C58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First Baptist Church</w:t>
      </w:r>
    </w:p>
    <w:p w14:paraId="0795D31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$25,000</w:t>
      </w:r>
    </w:p>
    <w:p w14:paraId="19D0AC9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to rebuild Glasscock Memorial Carillon and Bell Tower</w:t>
      </w:r>
    </w:p>
    <w:p w14:paraId="757916E1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416FBEA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First Congregational Church in Nantucket</w:t>
      </w:r>
    </w:p>
    <w:p w14:paraId="76F1214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$50,000</w:t>
      </w:r>
    </w:p>
    <w:p w14:paraId="1B972F4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to renovate, reinforce, and expand the basement under the Old North Vestry</w:t>
      </w:r>
    </w:p>
    <w:p w14:paraId="11FDD2DF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518F7633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lastRenderedPageBreak/>
        <w:t>Baylor University</w:t>
      </w:r>
    </w:p>
    <w:p w14:paraId="07B65D6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Amount: $53,500 </w:t>
      </w:r>
    </w:p>
    <w:p w14:paraId="7A2A920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to complete $500,000 total pledge for the Ella and Lev H. Prichard III Post Game Media Room at McLane Stadium</w:t>
      </w:r>
    </w:p>
    <w:p w14:paraId="4E304326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2C8CDC5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Baylor University</w:t>
      </w:r>
    </w:p>
    <w:p w14:paraId="32EE307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$25,000</w:t>
      </w:r>
    </w:p>
    <w:p w14:paraId="76C6929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funds for program expenses for the Lev H. Prichard III Endowed Traditional </w:t>
      </w:r>
    </w:p>
    <w:p w14:paraId="3AF33FC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Black Music Restoration Fund</w:t>
      </w:r>
    </w:p>
    <w:p w14:paraId="20E30F69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41D2FF9E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AOPA Foundation, </w:t>
      </w:r>
      <w:proofErr w:type="spellStart"/>
      <w:r w:rsidRPr="00920E12">
        <w:rPr>
          <w:sz w:val="20"/>
          <w:szCs w:val="20"/>
        </w:rPr>
        <w:t>Inc</w:t>
      </w:r>
      <w:proofErr w:type="spellEnd"/>
    </w:p>
    <w:p w14:paraId="56A52D6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19CAF267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 funds for two scholarships for high school students living in Texas for the “You Can Fly High School Flight Training Scholarship” </w:t>
      </w:r>
    </w:p>
    <w:p w14:paraId="19C21F2E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4732DF4F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Juvenile Diabetes Research Foundation</w:t>
      </w:r>
    </w:p>
    <w:p w14:paraId="05ADAB00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7285D58C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research for a cure for Type I Diabetes</w:t>
      </w:r>
    </w:p>
    <w:p w14:paraId="135E3EB1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2197D64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Frontiers of Flight Museum</w:t>
      </w:r>
    </w:p>
    <w:p w14:paraId="5903602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$58,000</w:t>
      </w:r>
    </w:p>
    <w:p w14:paraId="718D2251" w14:textId="77777777" w:rsidR="00920E12" w:rsidRPr="00920E12" w:rsidRDefault="00920E12" w:rsidP="00920E1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20E12">
        <w:rPr>
          <w:rFonts w:ascii="Times New Roman" w:hAnsi="Times New Roman" w:cs="Times New Roman"/>
          <w:sz w:val="20"/>
          <w:szCs w:val="20"/>
        </w:rPr>
        <w:t>Description:  funds to support SPOC programming for up to 9000 underserved kids</w:t>
      </w:r>
    </w:p>
    <w:p w14:paraId="4E6A6F51" w14:textId="77777777" w:rsidR="00920E12" w:rsidRPr="00920E12" w:rsidRDefault="00920E12" w:rsidP="00920E1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</w:p>
    <w:p w14:paraId="643D53DC" w14:textId="77777777" w:rsidR="00920E12" w:rsidRPr="00920E12" w:rsidRDefault="00920E12" w:rsidP="00920E1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20E12">
        <w:rPr>
          <w:rFonts w:ascii="Times New Roman" w:hAnsi="Times New Roman" w:cs="Times New Roman"/>
          <w:sz w:val="20"/>
          <w:szCs w:val="20"/>
        </w:rPr>
        <w:t>Highland Park United Methodist Church</w:t>
      </w:r>
    </w:p>
    <w:p w14:paraId="1FC70C2B" w14:textId="77777777" w:rsidR="00920E12" w:rsidRPr="00920E12" w:rsidRDefault="00920E12" w:rsidP="00920E1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20E12">
        <w:rPr>
          <w:rFonts w:ascii="Times New Roman" w:hAnsi="Times New Roman" w:cs="Times New Roman"/>
          <w:sz w:val="20"/>
          <w:szCs w:val="20"/>
        </w:rPr>
        <w:t>Amount: $24,000</w:t>
      </w:r>
    </w:p>
    <w:p w14:paraId="322AA104" w14:textId="77777777" w:rsidR="00920E12" w:rsidRPr="00920E12" w:rsidRDefault="00920E12" w:rsidP="00920E12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20E12">
        <w:rPr>
          <w:rFonts w:ascii="Times New Roman" w:hAnsi="Times New Roman" w:cs="Times New Roman"/>
          <w:sz w:val="20"/>
          <w:szCs w:val="20"/>
        </w:rPr>
        <w:t>Description: funds for “A Brush with Kindness” program</w:t>
      </w:r>
    </w:p>
    <w:p w14:paraId="286FF6AA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6A5693EC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St. James Episcopal School</w:t>
      </w:r>
    </w:p>
    <w:p w14:paraId="1675BF78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3E3F264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tuition scholarships</w:t>
      </w:r>
    </w:p>
    <w:p w14:paraId="17AD2B4C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6962B57C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Texas Christian University</w:t>
      </w:r>
    </w:p>
    <w:p w14:paraId="0AD93CB4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$50,000</w:t>
      </w:r>
    </w:p>
    <w:p w14:paraId="4AFA7306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the Prichard Family Foundation Endowed Scholarship</w:t>
      </w:r>
    </w:p>
    <w:p w14:paraId="051B7869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09E715B6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Art Museum of South Texas</w:t>
      </w:r>
    </w:p>
    <w:p w14:paraId="01389820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$5,000</w:t>
      </w:r>
    </w:p>
    <w:p w14:paraId="7330AF28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“</w:t>
      </w:r>
      <w:proofErr w:type="spellStart"/>
      <w:r w:rsidRPr="00920E12">
        <w:rPr>
          <w:sz w:val="20"/>
          <w:szCs w:val="20"/>
        </w:rPr>
        <w:t>Outwin</w:t>
      </w:r>
      <w:proofErr w:type="spellEnd"/>
      <w:r w:rsidRPr="00920E12">
        <w:rPr>
          <w:sz w:val="20"/>
          <w:szCs w:val="20"/>
        </w:rPr>
        <w:t xml:space="preserve"> 2016 American Portraiture Today” exhibition </w:t>
      </w:r>
    </w:p>
    <w:p w14:paraId="2DBC7FD4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3380B56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Boys &amp; Girls Club of Corpus Christi</w:t>
      </w:r>
    </w:p>
    <w:p w14:paraId="6BBC95B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$20,000</w:t>
      </w:r>
    </w:p>
    <w:p w14:paraId="3CC7C6F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youth programs in Corpus Christi Greenwood Unit</w:t>
      </w:r>
    </w:p>
    <w:p w14:paraId="57291B4B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5F08E81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Camp </w:t>
      </w:r>
      <w:proofErr w:type="spellStart"/>
      <w:r w:rsidRPr="00920E12">
        <w:rPr>
          <w:sz w:val="20"/>
          <w:szCs w:val="20"/>
        </w:rPr>
        <w:t>Aranzazu</w:t>
      </w:r>
      <w:proofErr w:type="spellEnd"/>
    </w:p>
    <w:p w14:paraId="73BD482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$5,000</w:t>
      </w:r>
    </w:p>
    <w:p w14:paraId="3F869D3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funds for summer camp items for campers </w:t>
      </w:r>
    </w:p>
    <w:p w14:paraId="2A495F82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5BE1B79F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Coastal Bend Community Foundation</w:t>
      </w:r>
    </w:p>
    <w:p w14:paraId="7D4E2DD8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$20,000</w:t>
      </w:r>
    </w:p>
    <w:p w14:paraId="3B41A491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2017 Coastal Bend Day of Giving</w:t>
      </w:r>
    </w:p>
    <w:p w14:paraId="60531422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6E3844C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Colonial Williamsburg Foundation</w:t>
      </w:r>
    </w:p>
    <w:p w14:paraId="7FB44E40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$25,000</w:t>
      </w:r>
    </w:p>
    <w:p w14:paraId="432AEF1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funds for eight scholarships for Texas educators to attend the 2018 Teacher Institute </w:t>
      </w:r>
    </w:p>
    <w:p w14:paraId="61238A0A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2B739A6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Driscoll Children’s Hospital</w:t>
      </w:r>
    </w:p>
    <w:p w14:paraId="0CF7CD3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$50,000 for two years</w:t>
      </w:r>
    </w:p>
    <w:p w14:paraId="1988A8B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funds for the </w:t>
      </w:r>
      <w:proofErr w:type="spellStart"/>
      <w:r w:rsidRPr="00920E12">
        <w:rPr>
          <w:b/>
          <w:sz w:val="20"/>
          <w:szCs w:val="20"/>
        </w:rPr>
        <w:t>futuresbright</w:t>
      </w:r>
      <w:proofErr w:type="spellEnd"/>
      <w:r w:rsidRPr="00920E12">
        <w:rPr>
          <w:b/>
          <w:sz w:val="20"/>
          <w:szCs w:val="20"/>
        </w:rPr>
        <w:t xml:space="preserve"> </w:t>
      </w:r>
      <w:r w:rsidRPr="00920E12">
        <w:rPr>
          <w:sz w:val="20"/>
          <w:szCs w:val="20"/>
        </w:rPr>
        <w:t xml:space="preserve">campaign (pledge total of $100,000 to be given over two years to help meet challenge grant from the </w:t>
      </w:r>
      <w:proofErr w:type="spellStart"/>
      <w:r w:rsidRPr="00920E12">
        <w:rPr>
          <w:sz w:val="20"/>
          <w:szCs w:val="20"/>
        </w:rPr>
        <w:t>Mabee</w:t>
      </w:r>
      <w:proofErr w:type="spellEnd"/>
      <w:r w:rsidRPr="00920E12">
        <w:rPr>
          <w:sz w:val="20"/>
          <w:szCs w:val="20"/>
        </w:rPr>
        <w:t xml:space="preserve"> Foundation)</w:t>
      </w:r>
    </w:p>
    <w:p w14:paraId="2ABD90B5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45653EE1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Foster Angels of South Texas</w:t>
      </w:r>
    </w:p>
    <w:p w14:paraId="582A1062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$26,000</w:t>
      </w:r>
    </w:p>
    <w:p w14:paraId="60C366DA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resources for children and youth in foster care</w:t>
      </w:r>
    </w:p>
    <w:p w14:paraId="434D9E93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13C93E07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Texas State Aquarium</w:t>
      </w:r>
    </w:p>
    <w:p w14:paraId="2A5D571B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$10,000</w:t>
      </w:r>
    </w:p>
    <w:p w14:paraId="59E36200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 xml:space="preserve">Description: funds to support construction of </w:t>
      </w:r>
      <w:r w:rsidRPr="00920E12">
        <w:rPr>
          <w:b/>
          <w:sz w:val="20"/>
          <w:szCs w:val="20"/>
        </w:rPr>
        <w:t>Caribbean Journey</w:t>
      </w:r>
      <w:r w:rsidRPr="00920E12">
        <w:rPr>
          <w:sz w:val="20"/>
          <w:szCs w:val="20"/>
        </w:rPr>
        <w:t xml:space="preserve"> project</w:t>
      </w:r>
    </w:p>
    <w:p w14:paraId="033386E0" w14:textId="77777777" w:rsidR="00920E12" w:rsidRPr="00920E12" w:rsidRDefault="00920E12" w:rsidP="00920E12">
      <w:pPr>
        <w:ind w:left="720"/>
        <w:rPr>
          <w:sz w:val="20"/>
          <w:szCs w:val="20"/>
        </w:rPr>
      </w:pPr>
    </w:p>
    <w:p w14:paraId="6AC9EFE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Women’s Shelter of South Texas</w:t>
      </w:r>
    </w:p>
    <w:p w14:paraId="60064BE9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Amount: $15,000</w:t>
      </w:r>
    </w:p>
    <w:p w14:paraId="6C9B214D" w14:textId="77777777" w:rsidR="00920E12" w:rsidRPr="00920E12" w:rsidRDefault="00920E12" w:rsidP="00920E12">
      <w:pPr>
        <w:ind w:left="720"/>
        <w:rPr>
          <w:sz w:val="20"/>
          <w:szCs w:val="20"/>
        </w:rPr>
      </w:pPr>
      <w:r w:rsidRPr="00920E12">
        <w:rPr>
          <w:sz w:val="20"/>
          <w:szCs w:val="20"/>
        </w:rPr>
        <w:t>Description: funds for the Supportive Services Program</w:t>
      </w:r>
    </w:p>
    <w:p w14:paraId="4AFD66E7" w14:textId="2101D8F2" w:rsidR="008929F9" w:rsidRDefault="008929F9" w:rsidP="005B4B52">
      <w:bookmarkStart w:id="0" w:name="_GoBack"/>
      <w:bookmarkEnd w:id="0"/>
    </w:p>
    <w:p w14:paraId="28B14391" w14:textId="77777777" w:rsidR="00920E12" w:rsidRDefault="00920E12" w:rsidP="005B4B52"/>
    <w:p w14:paraId="76619A6F" w14:textId="246CB649" w:rsidR="008929F9" w:rsidRDefault="00984B82" w:rsidP="005B4B52">
      <w:r>
        <w:t>Being</w:t>
      </w:r>
      <w:r w:rsidR="00EA7F58">
        <w:t xml:space="preserve"> no further business, the meeting was adjourned.</w:t>
      </w:r>
    </w:p>
    <w:p w14:paraId="41CEF62B" w14:textId="77777777" w:rsidR="00BA2264" w:rsidRDefault="00BA2264" w:rsidP="005B4B52"/>
    <w:p w14:paraId="54940430" w14:textId="3FF7250C" w:rsidR="00426934" w:rsidRDefault="00426934" w:rsidP="005B4B52">
      <w:r>
        <w:t>Respectfully submitted,</w:t>
      </w:r>
    </w:p>
    <w:p w14:paraId="6515A176" w14:textId="3609438B" w:rsidR="00F5376F" w:rsidRDefault="00B07899" w:rsidP="00F5376F">
      <w:r>
        <w:t>Peggy Fagan</w:t>
      </w:r>
    </w:p>
    <w:sectPr w:rsidR="00F5376F" w:rsidSect="0059116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6F"/>
    <w:rsid w:val="000B1327"/>
    <w:rsid w:val="000B3A30"/>
    <w:rsid w:val="001319EF"/>
    <w:rsid w:val="001E2E04"/>
    <w:rsid w:val="004177A1"/>
    <w:rsid w:val="00426934"/>
    <w:rsid w:val="004E6F60"/>
    <w:rsid w:val="0059116F"/>
    <w:rsid w:val="005B4B52"/>
    <w:rsid w:val="0070597C"/>
    <w:rsid w:val="007C694A"/>
    <w:rsid w:val="008929F9"/>
    <w:rsid w:val="008D13A2"/>
    <w:rsid w:val="00920E12"/>
    <w:rsid w:val="00984B82"/>
    <w:rsid w:val="009B1563"/>
    <w:rsid w:val="00A438C6"/>
    <w:rsid w:val="00A5614D"/>
    <w:rsid w:val="00A909DD"/>
    <w:rsid w:val="00AC1FEF"/>
    <w:rsid w:val="00B07899"/>
    <w:rsid w:val="00BA2264"/>
    <w:rsid w:val="00E529C6"/>
    <w:rsid w:val="00EA7F58"/>
    <w:rsid w:val="00F4321C"/>
    <w:rsid w:val="00F5042D"/>
    <w:rsid w:val="00F5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A0B2E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E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0E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589</Words>
  <Characters>3358</Characters>
  <Application>Microsoft Macintosh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Fagan</dc:creator>
  <cp:keywords/>
  <dc:description/>
  <cp:lastModifiedBy>Margaret Fagan</cp:lastModifiedBy>
  <cp:revision>2</cp:revision>
  <dcterms:created xsi:type="dcterms:W3CDTF">2017-03-28T16:06:00Z</dcterms:created>
  <dcterms:modified xsi:type="dcterms:W3CDTF">2017-03-28T16:06:00Z</dcterms:modified>
</cp:coreProperties>
</file>